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1B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администрации города Ставрополя</w:t>
      </w:r>
    </w:p>
    <w:p w:rsidR="000E130B" w:rsidRDefault="000E130B" w:rsidP="00386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728" w:rsidRPr="00AE74C3" w:rsidRDefault="000E130B" w:rsidP="00AE74C3">
      <w:pPr>
        <w:pStyle w:val="a6"/>
        <w:ind w:firstLine="709"/>
        <w:jc w:val="both"/>
        <w:rPr>
          <w:rFonts w:eastAsia="Arial Unicode MS"/>
          <w:snapToGrid w:val="0"/>
          <w:sz w:val="28"/>
          <w:szCs w:val="28"/>
        </w:rPr>
      </w:pPr>
      <w:r w:rsidRPr="00AE74C3">
        <w:rPr>
          <w:sz w:val="28"/>
          <w:szCs w:val="28"/>
        </w:rPr>
        <w:t xml:space="preserve">В соответствии с Порядком </w:t>
      </w:r>
      <w:r w:rsidR="00B7419A" w:rsidRPr="00AE74C3">
        <w:rPr>
          <w:sz w:val="28"/>
          <w:szCs w:val="28"/>
        </w:rPr>
        <w:t>проведения оценки регулирующего воздействия проектов</w:t>
      </w:r>
      <w:r w:rsidR="005543DB" w:rsidRPr="00AE74C3">
        <w:rPr>
          <w:sz w:val="28"/>
          <w:szCs w:val="28"/>
        </w:rPr>
        <w:t xml:space="preserve"> </w:t>
      </w:r>
      <w:r w:rsidR="00B7419A" w:rsidRPr="00AE74C3">
        <w:rPr>
          <w:sz w:val="28"/>
          <w:szCs w:val="28"/>
        </w:rPr>
        <w:t>нормативных правовых актов главы города Ставрополя,</w:t>
      </w:r>
      <w:r w:rsidR="005543DB" w:rsidRPr="00AE74C3">
        <w:rPr>
          <w:sz w:val="28"/>
          <w:szCs w:val="28"/>
        </w:rPr>
        <w:t xml:space="preserve"> </w:t>
      </w:r>
      <w:r w:rsidR="00B7419A" w:rsidRPr="00AE74C3">
        <w:rPr>
          <w:sz w:val="28"/>
          <w:szCs w:val="28"/>
        </w:rPr>
        <w:t xml:space="preserve">администрации города Ставрополя, </w:t>
      </w:r>
      <w:r w:rsidRPr="00AE74C3">
        <w:rPr>
          <w:sz w:val="28"/>
          <w:szCs w:val="28"/>
        </w:rPr>
        <w:t>утвержденным постановлением администрации гор</w:t>
      </w:r>
      <w:r w:rsidR="00B9317D" w:rsidRPr="00AE74C3">
        <w:rPr>
          <w:sz w:val="28"/>
          <w:szCs w:val="28"/>
        </w:rPr>
        <w:t xml:space="preserve">ода Ставрополя от </w:t>
      </w:r>
      <w:r w:rsidR="00621422" w:rsidRPr="00AE74C3">
        <w:rPr>
          <w:sz w:val="28"/>
          <w:szCs w:val="28"/>
        </w:rPr>
        <w:t>06.03.2018</w:t>
      </w:r>
      <w:r w:rsidR="005543DB" w:rsidRPr="00AE74C3">
        <w:rPr>
          <w:sz w:val="28"/>
          <w:szCs w:val="28"/>
        </w:rPr>
        <w:t xml:space="preserve"> </w:t>
      </w:r>
      <w:r w:rsidRPr="00AE74C3">
        <w:rPr>
          <w:sz w:val="28"/>
          <w:szCs w:val="28"/>
        </w:rPr>
        <w:t xml:space="preserve">№ </w:t>
      </w:r>
      <w:r w:rsidR="00621422" w:rsidRPr="00AE74C3">
        <w:rPr>
          <w:sz w:val="28"/>
          <w:szCs w:val="28"/>
        </w:rPr>
        <w:t>391</w:t>
      </w:r>
      <w:r w:rsidR="005543DB" w:rsidRPr="00AE74C3">
        <w:rPr>
          <w:sz w:val="28"/>
          <w:szCs w:val="28"/>
        </w:rPr>
        <w:t xml:space="preserve">              </w:t>
      </w:r>
      <w:r w:rsidRPr="00AE74C3">
        <w:rPr>
          <w:sz w:val="28"/>
          <w:szCs w:val="28"/>
        </w:rPr>
        <w:t>«</w:t>
      </w:r>
      <w:r w:rsidR="00B7419A" w:rsidRPr="00AE74C3">
        <w:rPr>
          <w:sz w:val="28"/>
          <w:szCs w:val="28"/>
        </w:rPr>
        <w:t>Об оценке регулирующего воздействия проектов нормативных</w:t>
      </w:r>
      <w:r w:rsidR="005543DB" w:rsidRPr="00AE74C3">
        <w:rPr>
          <w:sz w:val="28"/>
          <w:szCs w:val="28"/>
        </w:rPr>
        <w:t xml:space="preserve"> </w:t>
      </w:r>
      <w:r w:rsidR="00B7419A" w:rsidRPr="00AE74C3">
        <w:rPr>
          <w:sz w:val="28"/>
          <w:szCs w:val="28"/>
        </w:rPr>
        <w:t>правовых актов главы города Ставрополя, администрации города</w:t>
      </w:r>
      <w:r w:rsidR="005543DB" w:rsidRPr="00AE74C3">
        <w:rPr>
          <w:sz w:val="28"/>
          <w:szCs w:val="28"/>
        </w:rPr>
        <w:t xml:space="preserve"> </w:t>
      </w:r>
      <w:r w:rsidR="00B7419A" w:rsidRPr="00AE74C3">
        <w:rPr>
          <w:sz w:val="28"/>
          <w:szCs w:val="28"/>
        </w:rPr>
        <w:t>Ставрополя и экспертизе нормативных правовых актов главы</w:t>
      </w:r>
      <w:r w:rsidR="005543DB" w:rsidRPr="00AE74C3">
        <w:rPr>
          <w:sz w:val="28"/>
          <w:szCs w:val="28"/>
        </w:rPr>
        <w:t xml:space="preserve"> </w:t>
      </w:r>
      <w:r w:rsidR="00B7419A" w:rsidRPr="00AE74C3">
        <w:rPr>
          <w:sz w:val="28"/>
          <w:szCs w:val="28"/>
        </w:rPr>
        <w:t xml:space="preserve">города Ставрополя, администрации города Ставрополя» </w:t>
      </w:r>
      <w:r w:rsidR="001816A3" w:rsidRPr="00AE74C3">
        <w:rPr>
          <w:sz w:val="28"/>
          <w:szCs w:val="28"/>
        </w:rPr>
        <w:t>(далее – постановление администрации города Ставрополя от 06.03.2018 № 391</w:t>
      </w:r>
      <w:r w:rsidR="00C14F77" w:rsidRPr="00AE74C3">
        <w:rPr>
          <w:sz w:val="28"/>
          <w:szCs w:val="28"/>
        </w:rPr>
        <w:t>)</w:t>
      </w:r>
      <w:r w:rsidR="001816A3" w:rsidRPr="00AE74C3">
        <w:rPr>
          <w:sz w:val="28"/>
          <w:szCs w:val="28"/>
        </w:rPr>
        <w:t xml:space="preserve"> </w:t>
      </w:r>
      <w:r w:rsidRPr="00AE74C3">
        <w:rPr>
          <w:sz w:val="28"/>
          <w:szCs w:val="28"/>
        </w:rPr>
        <w:t xml:space="preserve">комитет муниципального заказа и торговли администрации города Ставрополя уведомляет о подготовке проекта постановления администрации города Ставрополя </w:t>
      </w:r>
      <w:r w:rsidR="00727176" w:rsidRPr="00AE74C3">
        <w:rPr>
          <w:sz w:val="28"/>
          <w:szCs w:val="28"/>
        </w:rPr>
        <w:t>«</w:t>
      </w:r>
      <w:r w:rsidR="005543DB" w:rsidRPr="00AE74C3">
        <w:rPr>
          <w:sz w:val="28"/>
          <w:szCs w:val="28"/>
        </w:rPr>
        <w:t xml:space="preserve">Об установлении предельных (максимальных) тарифов на </w:t>
      </w:r>
      <w:r w:rsidR="00AE74C3" w:rsidRPr="00AE74C3">
        <w:rPr>
          <w:sz w:val="28"/>
          <w:szCs w:val="28"/>
        </w:rPr>
        <w:t xml:space="preserve">услуги, </w:t>
      </w:r>
      <w:r w:rsidR="002F567F" w:rsidRPr="00031783">
        <w:rPr>
          <w:rFonts w:eastAsiaTheme="minorHAnsi"/>
          <w:sz w:val="28"/>
          <w:szCs w:val="28"/>
          <w:lang w:eastAsia="en-US"/>
        </w:rPr>
        <w:t xml:space="preserve">предоставляемые                          </w:t>
      </w:r>
      <w:r w:rsidR="002F567F" w:rsidRPr="00031783">
        <w:rPr>
          <w:sz w:val="28"/>
          <w:szCs w:val="28"/>
          <w:shd w:val="clear" w:color="auto" w:fill="FEFEFE"/>
        </w:rPr>
        <w:t xml:space="preserve"> </w:t>
      </w:r>
      <w:r w:rsidR="002F567F" w:rsidRPr="00031783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5B2308">
        <w:rPr>
          <w:sz w:val="28"/>
          <w:szCs w:val="28"/>
          <w:shd w:val="clear" w:color="auto" w:fill="FEFEFE"/>
        </w:rPr>
        <w:t>унитарным предприятием</w:t>
      </w:r>
      <w:r w:rsidR="002F567F" w:rsidRPr="00031783">
        <w:rPr>
          <w:sz w:val="28"/>
          <w:szCs w:val="28"/>
          <w:shd w:val="clear" w:color="auto" w:fill="FEFEFE"/>
        </w:rPr>
        <w:t xml:space="preserve"> «</w:t>
      </w:r>
      <w:r w:rsidR="005B2308">
        <w:rPr>
          <w:sz w:val="28"/>
          <w:szCs w:val="28"/>
          <w:shd w:val="clear" w:color="auto" w:fill="FEFEFE"/>
        </w:rPr>
        <w:t>РЫНОК № 1</w:t>
      </w:r>
      <w:r w:rsidR="002F567F" w:rsidRPr="00031783">
        <w:rPr>
          <w:sz w:val="28"/>
          <w:szCs w:val="28"/>
          <w:shd w:val="clear" w:color="auto" w:fill="FEFEFE"/>
        </w:rPr>
        <w:t>»</w:t>
      </w:r>
      <w:r w:rsidR="00727176" w:rsidRPr="00AE74C3">
        <w:rPr>
          <w:rFonts w:eastAsia="Arial Unicode MS"/>
          <w:snapToGrid w:val="0"/>
          <w:sz w:val="28"/>
          <w:szCs w:val="28"/>
        </w:rPr>
        <w:t xml:space="preserve"> </w:t>
      </w:r>
      <w:r w:rsidR="00943728" w:rsidRPr="00AE74C3">
        <w:rPr>
          <w:rFonts w:eastAsia="Arial Unicode MS"/>
          <w:snapToGrid w:val="0"/>
          <w:sz w:val="28"/>
          <w:szCs w:val="28"/>
        </w:rPr>
        <w:t xml:space="preserve">(далее – проект), вступление в силу которого планируется на следующий день после дня его официального опубликования в газете </w:t>
      </w:r>
      <w:r w:rsidR="001567AA" w:rsidRPr="00AE74C3">
        <w:rPr>
          <w:sz w:val="28"/>
          <w:szCs w:val="28"/>
        </w:rPr>
        <w:t>«Вечерний Ставрополь</w:t>
      </w:r>
      <w:r w:rsidR="00943728" w:rsidRPr="00AE74C3">
        <w:rPr>
          <w:rFonts w:eastAsia="Arial Unicode MS"/>
          <w:snapToGrid w:val="0"/>
          <w:sz w:val="28"/>
          <w:szCs w:val="28"/>
        </w:rPr>
        <w:t>», переходный период не устанавливается.</w:t>
      </w:r>
    </w:p>
    <w:p w:rsidR="00621422" w:rsidRPr="005B2308" w:rsidRDefault="00943728" w:rsidP="005B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Настоящий проект разрабатывается 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5B2308" w:rsidRPr="00225F80">
        <w:rPr>
          <w:rFonts w:ascii="Times New Roman" w:hAnsi="Times New Roman" w:cs="Times New Roman"/>
          <w:sz w:val="28"/>
          <w:szCs w:val="28"/>
        </w:rPr>
        <w:t>Федеральным законом от 28 декабря 2009 г. № 381-ФЗ «Об основах государственного регулирования торговой деятельности в Российской Федерации»</w:t>
      </w:r>
      <w:r w:rsidR="005B2308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и 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решением Ставропольской городской Думы от </w:t>
      </w:r>
      <w:r w:rsidR="001816A3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>26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</w:t>
      </w:r>
      <w:r w:rsidR="001816A3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>сентя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>бря 201</w:t>
      </w:r>
      <w:r w:rsidR="001816A3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>8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г. № </w:t>
      </w:r>
      <w:r w:rsidR="001816A3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>266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</w:t>
      </w:r>
      <w:r w:rsid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                                     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>«</w:t>
      </w:r>
      <w:r w:rsidR="001816A3" w:rsidRPr="005B2308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</w:t>
      </w:r>
      <w:r w:rsidR="00621422" w:rsidRPr="005B2308">
        <w:rPr>
          <w:rFonts w:ascii="Times New Roman" w:eastAsia="Arial Unicode MS" w:hAnsi="Times New Roman" w:cs="Times New Roman"/>
          <w:snapToGrid w:val="0"/>
          <w:sz w:val="28"/>
          <w:szCs w:val="28"/>
        </w:rPr>
        <w:t>».</w:t>
      </w:r>
    </w:p>
    <w:p w:rsidR="00943728" w:rsidRPr="00AE74C3" w:rsidRDefault="00943728" w:rsidP="0055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C3">
        <w:rPr>
          <w:rFonts w:ascii="Times New Roman" w:hAnsi="Times New Roman" w:cs="Times New Roman"/>
          <w:sz w:val="28"/>
          <w:szCs w:val="28"/>
        </w:rPr>
        <w:t xml:space="preserve">Проект разрабатывается комитетом муниципального </w:t>
      </w:r>
      <w:r w:rsidR="00F80A30" w:rsidRPr="00AE74C3">
        <w:rPr>
          <w:rFonts w:ascii="Times New Roman" w:hAnsi="Times New Roman" w:cs="Times New Roman"/>
          <w:sz w:val="28"/>
          <w:szCs w:val="28"/>
        </w:rPr>
        <w:t>заказа и торговли администрации города Ставрополя:</w:t>
      </w:r>
    </w:p>
    <w:p w:rsidR="00F80A30" w:rsidRPr="00AE74C3" w:rsidRDefault="00F80A30" w:rsidP="0055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C3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адрес: 355035, г. Ставрополь, </w:t>
      </w:r>
      <w:r w:rsidR="001816A3" w:rsidRPr="00AE74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74C3">
        <w:rPr>
          <w:rFonts w:ascii="Times New Roman" w:hAnsi="Times New Roman" w:cs="Times New Roman"/>
          <w:sz w:val="28"/>
          <w:szCs w:val="28"/>
        </w:rPr>
        <w:t>пр</w:t>
      </w:r>
      <w:r w:rsidR="00842545" w:rsidRPr="00AE74C3">
        <w:rPr>
          <w:rFonts w:ascii="Times New Roman" w:hAnsi="Times New Roman" w:cs="Times New Roman"/>
          <w:sz w:val="28"/>
          <w:szCs w:val="28"/>
        </w:rPr>
        <w:t>осп</w:t>
      </w:r>
      <w:r w:rsidRPr="00AE74C3">
        <w:rPr>
          <w:rFonts w:ascii="Times New Roman" w:hAnsi="Times New Roman" w:cs="Times New Roman"/>
          <w:sz w:val="28"/>
          <w:szCs w:val="28"/>
        </w:rPr>
        <w:t>. К. Маркса, 87;</w:t>
      </w:r>
    </w:p>
    <w:p w:rsidR="00F80A30" w:rsidRPr="00AE74C3" w:rsidRDefault="00F80A30" w:rsidP="0055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C3">
        <w:rPr>
          <w:rFonts w:ascii="Times New Roman" w:hAnsi="Times New Roman" w:cs="Times New Roman"/>
          <w:sz w:val="28"/>
          <w:szCs w:val="28"/>
        </w:rPr>
        <w:t>фактический адрес: 355035, г. Ставрополь, пр</w:t>
      </w:r>
      <w:r w:rsidR="00842545" w:rsidRPr="00AE74C3">
        <w:rPr>
          <w:rFonts w:ascii="Times New Roman" w:hAnsi="Times New Roman" w:cs="Times New Roman"/>
          <w:sz w:val="28"/>
          <w:szCs w:val="28"/>
        </w:rPr>
        <w:t>осп</w:t>
      </w:r>
      <w:r w:rsidRPr="00AE74C3">
        <w:rPr>
          <w:rFonts w:ascii="Times New Roman" w:hAnsi="Times New Roman" w:cs="Times New Roman"/>
          <w:sz w:val="28"/>
          <w:szCs w:val="28"/>
        </w:rPr>
        <w:t>. К. Маркса, 87;</w:t>
      </w:r>
    </w:p>
    <w:p w:rsidR="00F80A30" w:rsidRPr="00AE74C3" w:rsidRDefault="00F80A30" w:rsidP="00554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4C3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AE74C3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AE74C3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AE74C3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E74C3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4" w:history="1">
        <w:r w:rsidRPr="00AE74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stavtorg</w:t>
        </w:r>
        <w:r w:rsidRPr="00AE74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AE74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inbox</w:t>
        </w:r>
        <w:r w:rsidRPr="00AE74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AE74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816A3" w:rsidRPr="00AE74C3">
        <w:rPr>
          <w:rFonts w:ascii="Times New Roman" w:hAnsi="Times New Roman" w:cs="Times New Roman"/>
          <w:sz w:val="28"/>
          <w:szCs w:val="28"/>
        </w:rPr>
        <w:t>;</w:t>
      </w:r>
    </w:p>
    <w:p w:rsidR="00F80A30" w:rsidRPr="00AE74C3" w:rsidRDefault="00F80A30" w:rsidP="00554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телефон: (8652) 2</w:t>
      </w:r>
      <w:r w:rsidR="001D1E6C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0A30" w:rsidRPr="00AE74C3" w:rsidRDefault="00F80A30" w:rsidP="00554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факс: </w:t>
      </w:r>
      <w:r w:rsidR="003866B9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(8652) 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1E6C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3866B9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66B9" w:rsidRPr="00AE74C3" w:rsidRDefault="003866B9" w:rsidP="00554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необходимости и вариантах правового регулирования общественных отношений предоставляются в соответствии </w:t>
      </w:r>
      <w:r w:rsidR="005B2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постановлением администрации города Ставрополя </w:t>
      </w:r>
      <w:r w:rsidR="00621422"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06.03.2018 № 391 </w:t>
      </w:r>
      <w:r w:rsidR="005B2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AE74C3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A41B9F" w:rsidRDefault="00A41B9F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0403" w:rsidRDefault="005D0403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0403" w:rsidRDefault="005D0403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2308" w:rsidRDefault="005B2308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2308" w:rsidRDefault="005B2308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2308" w:rsidRDefault="005B2308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0BC1" w:rsidRDefault="00400BC1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00BC1" w:rsidRDefault="00400BC1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E130B" w:rsidRDefault="00400BC1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400BC1" w:rsidRP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400BC1" w:rsidRP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в связи с размещением</w:t>
      </w:r>
    </w:p>
    <w:p w:rsidR="00400BC1" w:rsidRP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уведомления о подготовке проекта нормативного правового акта</w:t>
      </w:r>
    </w:p>
    <w:p w:rsidR="000E130B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главы города Ставрополя, администрации города Ставрополя</w:t>
      </w:r>
    </w:p>
    <w:p w:rsid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66B9" w:rsidTr="003866B9">
        <w:tc>
          <w:tcPr>
            <w:tcW w:w="9570" w:type="dxa"/>
          </w:tcPr>
          <w:p w:rsidR="003866B9" w:rsidRDefault="003866B9" w:rsidP="00386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Описание общественных отношений, предлагаемых к правовому регулированию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3866B9" w:rsidP="00400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400BC1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</w:t>
            </w:r>
            <w:r w:rsidR="00400B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0BC1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предложения, проект правового акта)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42CFA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Срок, установленный разработчиком проекта правового акта для направления предложений.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42CFA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4173C5">
              <w:rPr>
                <w:rFonts w:ascii="Times New Roman" w:hAnsi="Times New Roman" w:cs="Times New Roman"/>
                <w:sz w:val="28"/>
                <w:szCs w:val="28"/>
              </w:rPr>
              <w:t>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173C5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400BC1" w:rsidRPr="00400BC1">
              <w:rPr>
                <w:rFonts w:ascii="Times New Roman" w:hAnsi="Times New Roman" w:cs="Times New Roman"/>
                <w:sz w:val="28"/>
                <w:szCs w:val="28"/>
              </w:rPr>
              <w:t>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30B" w:rsidRDefault="000E130B" w:rsidP="0094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0B" w:rsidRPr="00EF02AA" w:rsidRDefault="004173C5" w:rsidP="00C14F77">
      <w:pPr>
        <w:spacing w:after="0" w:line="240" w:lineRule="auto"/>
        <w:ind w:firstLine="709"/>
        <w:jc w:val="both"/>
      </w:pPr>
      <w:r w:rsidRPr="00EF02AA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комитетом муниципального заказа и торговли администрации города Ставрополя с </w:t>
      </w:r>
      <w:r w:rsidR="005B2308">
        <w:rPr>
          <w:rFonts w:ascii="Times New Roman" w:hAnsi="Times New Roman" w:cs="Times New Roman"/>
          <w:sz w:val="28"/>
          <w:szCs w:val="28"/>
        </w:rPr>
        <w:t>27</w:t>
      </w:r>
      <w:r w:rsidR="007A134E" w:rsidRPr="00EF02AA">
        <w:rPr>
          <w:rFonts w:ascii="Times New Roman" w:hAnsi="Times New Roman" w:cs="Times New Roman"/>
          <w:sz w:val="28"/>
          <w:szCs w:val="28"/>
        </w:rPr>
        <w:t xml:space="preserve"> </w:t>
      </w:r>
      <w:r w:rsidR="005B2308">
        <w:rPr>
          <w:rFonts w:ascii="Times New Roman" w:hAnsi="Times New Roman" w:cs="Times New Roman"/>
          <w:sz w:val="28"/>
          <w:szCs w:val="28"/>
        </w:rPr>
        <w:t>январ</w:t>
      </w:r>
      <w:r w:rsidR="002F567F">
        <w:rPr>
          <w:rFonts w:ascii="Times New Roman" w:hAnsi="Times New Roman" w:cs="Times New Roman"/>
          <w:sz w:val="28"/>
          <w:szCs w:val="28"/>
        </w:rPr>
        <w:t>я</w:t>
      </w:r>
      <w:r w:rsidR="00842545" w:rsidRPr="00EF02AA">
        <w:rPr>
          <w:rFonts w:ascii="Times New Roman" w:hAnsi="Times New Roman" w:cs="Times New Roman"/>
          <w:sz w:val="28"/>
          <w:szCs w:val="28"/>
        </w:rPr>
        <w:t xml:space="preserve"> 20</w:t>
      </w:r>
      <w:r w:rsidR="005B2308">
        <w:rPr>
          <w:rFonts w:ascii="Times New Roman" w:hAnsi="Times New Roman" w:cs="Times New Roman"/>
          <w:sz w:val="28"/>
          <w:szCs w:val="28"/>
        </w:rPr>
        <w:t>20</w:t>
      </w:r>
      <w:r w:rsidR="00C14F77" w:rsidRPr="00EF02AA">
        <w:rPr>
          <w:rFonts w:ascii="Times New Roman" w:hAnsi="Times New Roman" w:cs="Times New Roman"/>
          <w:sz w:val="28"/>
          <w:szCs w:val="28"/>
        </w:rPr>
        <w:t xml:space="preserve"> </w:t>
      </w:r>
      <w:r w:rsidR="00842545" w:rsidRPr="00EF02AA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B2308">
        <w:rPr>
          <w:rFonts w:ascii="Times New Roman" w:hAnsi="Times New Roman" w:cs="Times New Roman"/>
          <w:sz w:val="28"/>
          <w:szCs w:val="28"/>
        </w:rPr>
        <w:t>01 февраля</w:t>
      </w:r>
      <w:r w:rsidR="00842545" w:rsidRPr="00EF02AA">
        <w:rPr>
          <w:rFonts w:ascii="Times New Roman" w:hAnsi="Times New Roman" w:cs="Times New Roman"/>
          <w:sz w:val="28"/>
          <w:szCs w:val="28"/>
        </w:rPr>
        <w:t xml:space="preserve"> 20</w:t>
      </w:r>
      <w:r w:rsidR="005B2308">
        <w:rPr>
          <w:rFonts w:ascii="Times New Roman" w:hAnsi="Times New Roman" w:cs="Times New Roman"/>
          <w:sz w:val="28"/>
          <w:szCs w:val="28"/>
        </w:rPr>
        <w:t>20</w:t>
      </w:r>
      <w:r w:rsidR="00A41B9F" w:rsidRPr="00EF02AA">
        <w:rPr>
          <w:rFonts w:ascii="Times New Roman" w:hAnsi="Times New Roman" w:cs="Times New Roman"/>
          <w:sz w:val="28"/>
          <w:szCs w:val="28"/>
        </w:rPr>
        <w:t xml:space="preserve"> года в письменном и электронном виде: </w:t>
      </w:r>
      <w:hyperlink r:id="rId5" w:history="1">
        <w:r w:rsidR="00A41B9F" w:rsidRPr="00EF02A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stavtorg</w:t>
        </w:r>
        <w:r w:rsidR="00A41B9F" w:rsidRPr="00EF02A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41B9F" w:rsidRPr="00EF02A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inbox</w:t>
        </w:r>
        <w:r w:rsidR="00A41B9F" w:rsidRPr="00EF02A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41B9F" w:rsidRPr="00EF02A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1F536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54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42545">
        <w:rPr>
          <w:rFonts w:ascii="Times New Roman" w:hAnsi="Times New Roman" w:cs="Times New Roman"/>
          <w:sz w:val="28"/>
          <w:szCs w:val="28"/>
        </w:rPr>
        <w:t>Кащае</w:t>
      </w:r>
      <w:r w:rsidR="0051005A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A41B9F" w:rsidRPr="00A41B9F" w:rsidSect="00C14F77">
      <w:pgSz w:w="11906" w:h="16838"/>
      <w:pgMar w:top="1418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11"/>
    <w:rsid w:val="00067546"/>
    <w:rsid w:val="00082C64"/>
    <w:rsid w:val="000A26F5"/>
    <w:rsid w:val="000D7A11"/>
    <w:rsid w:val="000E130B"/>
    <w:rsid w:val="000F69E5"/>
    <w:rsid w:val="0011403B"/>
    <w:rsid w:val="00147A11"/>
    <w:rsid w:val="001567AA"/>
    <w:rsid w:val="0016575B"/>
    <w:rsid w:val="001816A3"/>
    <w:rsid w:val="0018340E"/>
    <w:rsid w:val="001D1E6C"/>
    <w:rsid w:val="001F536C"/>
    <w:rsid w:val="00205E8B"/>
    <w:rsid w:val="002140F3"/>
    <w:rsid w:val="002F3152"/>
    <w:rsid w:val="002F567F"/>
    <w:rsid w:val="003866B9"/>
    <w:rsid w:val="003E511D"/>
    <w:rsid w:val="00400BC1"/>
    <w:rsid w:val="00404978"/>
    <w:rsid w:val="004173C5"/>
    <w:rsid w:val="00430E9E"/>
    <w:rsid w:val="00442CFA"/>
    <w:rsid w:val="0044728D"/>
    <w:rsid w:val="004675F1"/>
    <w:rsid w:val="0051005A"/>
    <w:rsid w:val="00512D0E"/>
    <w:rsid w:val="005543DB"/>
    <w:rsid w:val="0058454E"/>
    <w:rsid w:val="005B2308"/>
    <w:rsid w:val="005C0F23"/>
    <w:rsid w:val="005D0403"/>
    <w:rsid w:val="005D090B"/>
    <w:rsid w:val="00614AFF"/>
    <w:rsid w:val="00621422"/>
    <w:rsid w:val="006D71F7"/>
    <w:rsid w:val="00702684"/>
    <w:rsid w:val="00727176"/>
    <w:rsid w:val="00760AC0"/>
    <w:rsid w:val="007A134E"/>
    <w:rsid w:val="007E6F99"/>
    <w:rsid w:val="0080776B"/>
    <w:rsid w:val="00842545"/>
    <w:rsid w:val="00847DB4"/>
    <w:rsid w:val="008D72A0"/>
    <w:rsid w:val="00943728"/>
    <w:rsid w:val="009579A5"/>
    <w:rsid w:val="009658A4"/>
    <w:rsid w:val="00981180"/>
    <w:rsid w:val="009C58B2"/>
    <w:rsid w:val="009E3838"/>
    <w:rsid w:val="009F086A"/>
    <w:rsid w:val="00A3150F"/>
    <w:rsid w:val="00A41B9F"/>
    <w:rsid w:val="00A83F0A"/>
    <w:rsid w:val="00AE74C3"/>
    <w:rsid w:val="00B44A1F"/>
    <w:rsid w:val="00B70F5A"/>
    <w:rsid w:val="00B7419A"/>
    <w:rsid w:val="00B9317D"/>
    <w:rsid w:val="00C14F77"/>
    <w:rsid w:val="00CC7472"/>
    <w:rsid w:val="00EE2980"/>
    <w:rsid w:val="00EF02AA"/>
    <w:rsid w:val="00F80A30"/>
    <w:rsid w:val="00FA25A5"/>
    <w:rsid w:val="00FC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A927E-B452-4921-92B6-9D5372A9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543DB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hyperlink" Target="mailto:stavtor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Андрей Дорохин</cp:lastModifiedBy>
  <cp:revision>2</cp:revision>
  <cp:lastPrinted>2020-01-24T13:58:00Z</cp:lastPrinted>
  <dcterms:created xsi:type="dcterms:W3CDTF">2020-01-28T09:04:00Z</dcterms:created>
  <dcterms:modified xsi:type="dcterms:W3CDTF">2020-01-28T09:04:00Z</dcterms:modified>
</cp:coreProperties>
</file>